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C87" w:rsidRPr="00880205" w:rsidRDefault="00204C87" w:rsidP="00204C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80205">
        <w:rPr>
          <w:rFonts w:ascii="Times New Roman" w:hAnsi="Times New Roman" w:cs="Times New Roman"/>
          <w:b/>
          <w:sz w:val="32"/>
          <w:szCs w:val="32"/>
        </w:rPr>
        <w:t xml:space="preserve">Бланк ответов </w:t>
      </w:r>
      <w:r w:rsidRPr="00880205">
        <w:rPr>
          <w:rFonts w:ascii="Times New Roman" w:hAnsi="Times New Roman" w:cs="Times New Roman"/>
          <w:b/>
          <w:sz w:val="28"/>
        </w:rPr>
        <w:t>7 класс</w:t>
      </w:r>
    </w:p>
    <w:p w:rsidR="00204C87" w:rsidRDefault="00204C87" w:rsidP="00204C87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9A698" wp14:editId="6B58FFB1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049EC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XIIQIAAD0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BTumXI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0560769" wp14:editId="0F672662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C87" w:rsidRDefault="00204C87" w:rsidP="00204C87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6076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204C87" w:rsidRDefault="00204C87" w:rsidP="00204C87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p w:rsidR="00204C87" w:rsidRDefault="00204C87" w:rsidP="00204C87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528"/>
        <w:gridCol w:w="4786"/>
      </w:tblGrid>
      <w:tr w:rsidR="00204C87" w:rsidTr="00745D7F">
        <w:tc>
          <w:tcPr>
            <w:tcW w:w="5528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204C87" w:rsidTr="00745D7F">
        <w:tc>
          <w:tcPr>
            <w:tcW w:w="5528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204C87" w:rsidTr="00745D7F">
        <w:tc>
          <w:tcPr>
            <w:tcW w:w="5528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</w:tr>
      <w:tr w:rsidR="00204C87" w:rsidTr="00745D7F">
        <w:trPr>
          <w:trHeight w:val="1008"/>
        </w:trPr>
        <w:tc>
          <w:tcPr>
            <w:tcW w:w="5528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</w:tr>
      <w:tr w:rsidR="00204C87" w:rsidTr="00745D7F">
        <w:tc>
          <w:tcPr>
            <w:tcW w:w="5528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204C87" w:rsidRPr="00553F8A" w:rsidRDefault="00204C87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204C87" w:rsidRDefault="00204C87" w:rsidP="00204C87">
      <w:pPr>
        <w:pStyle w:val="c2"/>
        <w:spacing w:before="0" w:beforeAutospacing="0" w:after="0" w:afterAutospacing="0"/>
        <w:ind w:left="720"/>
        <w:rPr>
          <w:rStyle w:val="c3"/>
          <w:b/>
        </w:rPr>
      </w:pPr>
    </w:p>
    <w:p w:rsidR="00204C87" w:rsidRDefault="00204C87" w:rsidP="00204C87">
      <w:pPr>
        <w:pStyle w:val="c2"/>
        <w:spacing w:before="0" w:beforeAutospacing="0" w:after="0" w:afterAutospacing="0"/>
        <w:ind w:left="720"/>
        <w:rPr>
          <w:rStyle w:val="c3"/>
          <w:b/>
        </w:rPr>
      </w:pPr>
    </w:p>
    <w:p w:rsidR="00204C87" w:rsidRDefault="00204C87" w:rsidP="00204C87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553F8A">
        <w:rPr>
          <w:rStyle w:val="c3"/>
          <w:b/>
        </w:rPr>
        <w:t>Задание №1</w:t>
      </w:r>
      <w:r>
        <w:rPr>
          <w:rStyle w:val="c3"/>
          <w:b/>
        </w:rPr>
        <w:t xml:space="preserve">.    </w:t>
      </w:r>
    </w:p>
    <w:p w:rsidR="00204C87" w:rsidRPr="00553F8A" w:rsidRDefault="00204C87" w:rsidP="00204C87">
      <w:pPr>
        <w:pStyle w:val="c2"/>
        <w:spacing w:before="0" w:beforeAutospacing="0" w:after="0" w:afterAutospacing="0"/>
        <w:ind w:left="720"/>
        <w:rPr>
          <w:b/>
        </w:rPr>
      </w:pPr>
      <w:r w:rsidRPr="00553F8A">
        <w:rPr>
          <w:b/>
        </w:rPr>
        <w:t>Задания с выбором одного верного ответа из 4-х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204C87" w:rsidTr="00745D7F"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7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8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9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10</w:t>
            </w:r>
          </w:p>
        </w:tc>
      </w:tr>
      <w:tr w:rsidR="00204C87" w:rsidTr="00745D7F">
        <w:tc>
          <w:tcPr>
            <w:tcW w:w="935" w:type="dxa"/>
          </w:tcPr>
          <w:p w:rsidR="00204C87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</w:tr>
      <w:tr w:rsidR="00204C87" w:rsidTr="00745D7F">
        <w:trPr>
          <w:gridAfter w:val="5"/>
          <w:wAfter w:w="4671" w:type="dxa"/>
        </w:trPr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11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12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13</w:t>
            </w:r>
          </w:p>
        </w:tc>
        <w:tc>
          <w:tcPr>
            <w:tcW w:w="93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14</w:t>
            </w:r>
          </w:p>
        </w:tc>
        <w:tc>
          <w:tcPr>
            <w:tcW w:w="934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15</w:t>
            </w:r>
          </w:p>
        </w:tc>
      </w:tr>
      <w:tr w:rsidR="00204C87" w:rsidTr="00745D7F">
        <w:trPr>
          <w:gridAfter w:val="5"/>
          <w:wAfter w:w="4671" w:type="dxa"/>
        </w:trPr>
        <w:tc>
          <w:tcPr>
            <w:tcW w:w="935" w:type="dxa"/>
          </w:tcPr>
          <w:p w:rsidR="00204C87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5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34" w:type="dxa"/>
          </w:tcPr>
          <w:p w:rsidR="00204C87" w:rsidRPr="005B11CA" w:rsidRDefault="00204C87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</w:tr>
    </w:tbl>
    <w:p w:rsidR="00204C87" w:rsidRDefault="00204C87" w:rsidP="00204C87">
      <w:pPr>
        <w:pStyle w:val="c2"/>
        <w:rPr>
          <w:rStyle w:val="c3"/>
        </w:rPr>
      </w:pPr>
    </w:p>
    <w:p w:rsidR="00204C87" w:rsidRDefault="00204C87" w:rsidP="00204C87">
      <w:pPr>
        <w:pStyle w:val="c2"/>
        <w:rPr>
          <w:rStyle w:val="c3"/>
        </w:rPr>
      </w:pPr>
    </w:p>
    <w:p w:rsidR="00204C87" w:rsidRDefault="00204C87" w:rsidP="00204C87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5B11CA">
        <w:rPr>
          <w:rStyle w:val="c3"/>
          <w:b/>
        </w:rPr>
        <w:lastRenderedPageBreak/>
        <w:t>Задание № 2</w:t>
      </w:r>
      <w:r>
        <w:rPr>
          <w:rStyle w:val="c3"/>
          <w:b/>
        </w:rPr>
        <w:t>.</w:t>
      </w:r>
      <w:r w:rsidRPr="005B11CA">
        <w:rPr>
          <w:rStyle w:val="c3"/>
          <w:b/>
        </w:rPr>
        <w:t xml:space="preserve"> </w:t>
      </w:r>
    </w:p>
    <w:p w:rsidR="00204C87" w:rsidRPr="006E399D" w:rsidRDefault="00204C87" w:rsidP="00204C87">
      <w:pPr>
        <w:pStyle w:val="c2"/>
        <w:spacing w:before="0" w:beforeAutospacing="0" w:after="0" w:afterAutospacing="0"/>
        <w:ind w:left="720"/>
        <w:rPr>
          <w:b/>
        </w:rPr>
      </w:pPr>
      <w:r>
        <w:rPr>
          <w:rStyle w:val="c3"/>
        </w:rPr>
        <w:t xml:space="preserve"> </w:t>
      </w:r>
      <w:r w:rsidRPr="006E399D">
        <w:rPr>
          <w:b/>
        </w:rPr>
        <w:t xml:space="preserve">Задание на </w:t>
      </w:r>
      <w:r>
        <w:rPr>
          <w:b/>
        </w:rPr>
        <w:t>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6"/>
      </w:tblGrid>
      <w:tr w:rsidR="00204C87" w:rsidTr="00745D7F">
        <w:tc>
          <w:tcPr>
            <w:tcW w:w="4531" w:type="dxa"/>
          </w:tcPr>
          <w:p w:rsidR="00204C87" w:rsidRPr="00B83F3B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880205">
              <w:rPr>
                <w:b/>
                <w:sz w:val="32"/>
                <w:szCs w:val="32"/>
              </w:rPr>
              <w:t>А</w:t>
            </w:r>
            <w:r>
              <w:rPr>
                <w:sz w:val="22"/>
                <w:szCs w:val="22"/>
              </w:rPr>
              <w:t xml:space="preserve">. </w:t>
            </w:r>
            <w:r w:rsidRPr="00C12A3B">
              <w:rPr>
                <w:sz w:val="22"/>
                <w:szCs w:val="22"/>
              </w:rPr>
              <w:t>Светолюбивые растения</w:t>
            </w:r>
          </w:p>
        </w:tc>
        <w:tc>
          <w:tcPr>
            <w:tcW w:w="4536" w:type="dxa"/>
          </w:tcPr>
          <w:p w:rsidR="00204C87" w:rsidRPr="00B83F3B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880205">
              <w:rPr>
                <w:b/>
                <w:sz w:val="32"/>
                <w:szCs w:val="32"/>
              </w:rPr>
              <w:t>Б</w:t>
            </w:r>
            <w:r>
              <w:rPr>
                <w:sz w:val="22"/>
                <w:szCs w:val="22"/>
              </w:rPr>
              <w:t xml:space="preserve">. </w:t>
            </w:r>
            <w:r w:rsidRPr="00C12A3B">
              <w:rPr>
                <w:sz w:val="22"/>
                <w:szCs w:val="22"/>
              </w:rPr>
              <w:t>Теневыносливые растения</w:t>
            </w:r>
          </w:p>
        </w:tc>
      </w:tr>
      <w:tr w:rsidR="00204C87" w:rsidTr="00745D7F">
        <w:tc>
          <w:tcPr>
            <w:tcW w:w="453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4536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</w:tr>
    </w:tbl>
    <w:p w:rsidR="00204C87" w:rsidRDefault="00204C87" w:rsidP="00204C87">
      <w:pPr>
        <w:pStyle w:val="c2"/>
        <w:spacing w:before="0" w:beforeAutospacing="0" w:after="0" w:afterAutospacing="0"/>
        <w:ind w:left="720"/>
        <w:rPr>
          <w:rStyle w:val="c3"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3</w:t>
      </w:r>
      <w:r>
        <w:rPr>
          <w:rStyle w:val="c3"/>
        </w:rPr>
        <w:t>.</w:t>
      </w:r>
    </w:p>
    <w:p w:rsidR="00204C87" w:rsidRPr="00837B8C" w:rsidRDefault="00204C87" w:rsidP="00204C87">
      <w:pPr>
        <w:pStyle w:val="c2"/>
        <w:spacing w:before="0" w:beforeAutospacing="0" w:after="0" w:afterAutospacing="0"/>
        <w:ind w:left="720"/>
        <w:rPr>
          <w:b/>
        </w:rPr>
      </w:pPr>
      <w:r w:rsidRPr="00837B8C">
        <w:rPr>
          <w:b/>
        </w:rPr>
        <w:t>Здание на установление последовательности явлений или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04C87" w:rsidTr="00745D7F">
        <w:tc>
          <w:tcPr>
            <w:tcW w:w="159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159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159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159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1595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1596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</w:tr>
      <w:tr w:rsidR="00204C87" w:rsidTr="00745D7F">
        <w:tc>
          <w:tcPr>
            <w:tcW w:w="1595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  <w:tc>
          <w:tcPr>
            <w:tcW w:w="1595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  <w:tc>
          <w:tcPr>
            <w:tcW w:w="1595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  <w:tc>
          <w:tcPr>
            <w:tcW w:w="1595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  <w:tc>
          <w:tcPr>
            <w:tcW w:w="1595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  <w:tc>
          <w:tcPr>
            <w:tcW w:w="1596" w:type="dxa"/>
          </w:tcPr>
          <w:p w:rsidR="00204C87" w:rsidRPr="00880205" w:rsidRDefault="00204C87" w:rsidP="00745D7F">
            <w:pPr>
              <w:pStyle w:val="c2"/>
              <w:rPr>
                <w:rStyle w:val="c3"/>
                <w:sz w:val="20"/>
                <w:szCs w:val="20"/>
              </w:rPr>
            </w:pPr>
          </w:p>
        </w:tc>
      </w:tr>
    </w:tbl>
    <w:p w:rsidR="00204C87" w:rsidRPr="00B83F3B" w:rsidRDefault="00204C87" w:rsidP="00204C87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4</w:t>
      </w:r>
    </w:p>
    <w:p w:rsidR="00204C87" w:rsidRPr="00837B8C" w:rsidRDefault="00204C87" w:rsidP="00204C87">
      <w:pPr>
        <w:pStyle w:val="c2"/>
        <w:spacing w:before="0" w:beforeAutospacing="0" w:after="0" w:afterAutospacing="0"/>
        <w:ind w:left="720"/>
        <w:rPr>
          <w:b/>
        </w:rPr>
      </w:pPr>
      <w:r w:rsidRPr="00B83F3B">
        <w:rPr>
          <w:b/>
        </w:rPr>
        <w:t xml:space="preserve"> </w:t>
      </w:r>
      <w:r w:rsidRPr="00837B8C">
        <w:rPr>
          <w:b/>
        </w:rPr>
        <w:t>Задание на работу с терминами и понятиями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3181"/>
        <w:gridCol w:w="5356"/>
      </w:tblGrid>
      <w:tr w:rsidR="00204C87" w:rsidTr="00745D7F">
        <w:tc>
          <w:tcPr>
            <w:tcW w:w="808" w:type="dxa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№ п/п</w:t>
            </w:r>
          </w:p>
        </w:tc>
        <w:tc>
          <w:tcPr>
            <w:tcW w:w="3181" w:type="dxa"/>
            <w:vAlign w:val="center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Термин</w:t>
            </w:r>
          </w:p>
        </w:tc>
        <w:tc>
          <w:tcPr>
            <w:tcW w:w="5356" w:type="dxa"/>
            <w:vAlign w:val="center"/>
          </w:tcPr>
          <w:p w:rsidR="00204C87" w:rsidRPr="006E399D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Определение</w:t>
            </w:r>
          </w:p>
        </w:tc>
      </w:tr>
      <w:tr w:rsidR="00204C87" w:rsidTr="00745D7F">
        <w:tc>
          <w:tcPr>
            <w:tcW w:w="808" w:type="dxa"/>
            <w:vAlign w:val="center"/>
          </w:tcPr>
          <w:p w:rsidR="00204C87" w:rsidRPr="00B83F3B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1.</w:t>
            </w:r>
          </w:p>
        </w:tc>
        <w:tc>
          <w:tcPr>
            <w:tcW w:w="318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5356" w:type="dxa"/>
          </w:tcPr>
          <w:p w:rsidR="00204C87" w:rsidRPr="00C12A3B" w:rsidRDefault="00204C87" w:rsidP="00745D7F">
            <w:pPr>
              <w:ind w:firstLine="369"/>
              <w:rPr>
                <w:rStyle w:val="c3"/>
                <w:rFonts w:ascii="Times New Roman" w:hAnsi="Times New Roman" w:cs="Times New Roman"/>
              </w:rPr>
            </w:pPr>
            <w:r w:rsidRPr="00C12A3B">
              <w:rPr>
                <w:rFonts w:ascii="Times New Roman" w:hAnsi="Times New Roman" w:cs="Times New Roman"/>
              </w:rPr>
              <w:t>Водные растения, целиком или большей своей частью погруженные в воду.</w:t>
            </w:r>
          </w:p>
        </w:tc>
      </w:tr>
      <w:tr w:rsidR="00204C87" w:rsidTr="00745D7F">
        <w:tc>
          <w:tcPr>
            <w:tcW w:w="808" w:type="dxa"/>
            <w:vAlign w:val="center"/>
          </w:tcPr>
          <w:p w:rsidR="00204C87" w:rsidRPr="00B83F3B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2.</w:t>
            </w:r>
          </w:p>
        </w:tc>
        <w:tc>
          <w:tcPr>
            <w:tcW w:w="318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5356" w:type="dxa"/>
          </w:tcPr>
          <w:p w:rsidR="00204C87" w:rsidRPr="00C12A3B" w:rsidRDefault="00204C87" w:rsidP="00745D7F">
            <w:pPr>
              <w:ind w:firstLine="369"/>
              <w:rPr>
                <w:rStyle w:val="c3"/>
                <w:rFonts w:ascii="Times New Roman" w:hAnsi="Times New Roman" w:cs="Times New Roman"/>
              </w:rPr>
            </w:pPr>
            <w:r w:rsidRPr="00C12A3B">
              <w:rPr>
                <w:rFonts w:ascii="Times New Roman" w:hAnsi="Times New Roman" w:cs="Times New Roman"/>
              </w:rPr>
              <w:t>Биологически активные вещества, образуемые растениями, убивающие или подавляющие рост и развитие микроорганизмов (бактерий, грибов и т.п.).</w:t>
            </w:r>
          </w:p>
        </w:tc>
      </w:tr>
      <w:tr w:rsidR="00204C87" w:rsidTr="00745D7F">
        <w:tc>
          <w:tcPr>
            <w:tcW w:w="808" w:type="dxa"/>
            <w:vAlign w:val="center"/>
          </w:tcPr>
          <w:p w:rsidR="00204C87" w:rsidRPr="00B83F3B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3.</w:t>
            </w:r>
          </w:p>
        </w:tc>
        <w:tc>
          <w:tcPr>
            <w:tcW w:w="318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5356" w:type="dxa"/>
          </w:tcPr>
          <w:p w:rsidR="00204C87" w:rsidRPr="00C12A3B" w:rsidRDefault="00204C87" w:rsidP="00745D7F">
            <w:pPr>
              <w:pStyle w:val="c2"/>
              <w:spacing w:before="0" w:beforeAutospacing="0" w:after="0" w:afterAutospacing="0"/>
              <w:ind w:firstLine="369"/>
              <w:rPr>
                <w:rStyle w:val="c3"/>
                <w:sz w:val="22"/>
                <w:szCs w:val="22"/>
              </w:rPr>
            </w:pPr>
            <w:r w:rsidRPr="00C12A3B">
              <w:rPr>
                <w:sz w:val="22"/>
                <w:szCs w:val="22"/>
              </w:rPr>
              <w:t>Организмы-автотрофы, производящие в экосистемах органические вещества из неорганических.</w:t>
            </w:r>
          </w:p>
        </w:tc>
      </w:tr>
      <w:tr w:rsidR="00204C87" w:rsidTr="00745D7F">
        <w:tc>
          <w:tcPr>
            <w:tcW w:w="808" w:type="dxa"/>
            <w:vAlign w:val="center"/>
          </w:tcPr>
          <w:p w:rsidR="00204C87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4.</w:t>
            </w:r>
          </w:p>
        </w:tc>
        <w:tc>
          <w:tcPr>
            <w:tcW w:w="318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5356" w:type="dxa"/>
          </w:tcPr>
          <w:p w:rsidR="00204C87" w:rsidRPr="00C12A3B" w:rsidRDefault="00204C87" w:rsidP="00745D7F">
            <w:pPr>
              <w:ind w:firstLine="369"/>
              <w:rPr>
                <w:rStyle w:val="c3"/>
                <w:rFonts w:ascii="Times New Roman" w:hAnsi="Times New Roman" w:cs="Times New Roman"/>
              </w:rPr>
            </w:pPr>
            <w:r w:rsidRPr="00C12A3B">
              <w:rPr>
                <w:rFonts w:ascii="Times New Roman" w:hAnsi="Times New Roman" w:cs="Times New Roman"/>
              </w:rPr>
              <w:t>Исторически сложившаяся совокупность видов растений, обитающих на конкретной территории или на территории с определенными условиями.</w:t>
            </w:r>
          </w:p>
        </w:tc>
      </w:tr>
      <w:tr w:rsidR="00204C87" w:rsidTr="00745D7F">
        <w:tc>
          <w:tcPr>
            <w:tcW w:w="808" w:type="dxa"/>
            <w:vAlign w:val="center"/>
          </w:tcPr>
          <w:p w:rsidR="00204C87" w:rsidRDefault="00204C87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5.</w:t>
            </w:r>
          </w:p>
        </w:tc>
        <w:tc>
          <w:tcPr>
            <w:tcW w:w="3181" w:type="dxa"/>
          </w:tcPr>
          <w:p w:rsidR="00204C87" w:rsidRDefault="00204C87" w:rsidP="00745D7F">
            <w:pPr>
              <w:pStyle w:val="c2"/>
              <w:rPr>
                <w:rStyle w:val="c3"/>
              </w:rPr>
            </w:pPr>
          </w:p>
        </w:tc>
        <w:tc>
          <w:tcPr>
            <w:tcW w:w="5356" w:type="dxa"/>
          </w:tcPr>
          <w:p w:rsidR="00204C87" w:rsidRPr="00C12A3B" w:rsidRDefault="00204C87" w:rsidP="00745D7F">
            <w:pPr>
              <w:pStyle w:val="c2"/>
              <w:spacing w:before="0" w:beforeAutospacing="0" w:after="0" w:afterAutospacing="0"/>
              <w:ind w:firstLine="369"/>
              <w:rPr>
                <w:rStyle w:val="c3"/>
                <w:sz w:val="22"/>
                <w:szCs w:val="22"/>
              </w:rPr>
            </w:pPr>
            <w:r w:rsidRPr="00C12A3B">
              <w:rPr>
                <w:sz w:val="22"/>
                <w:szCs w:val="22"/>
              </w:rPr>
              <w:t>Жизненная форма растений с сохраняющимся всю жизнь многолетним одревесневшим главным стеблем.</w:t>
            </w:r>
          </w:p>
        </w:tc>
      </w:tr>
    </w:tbl>
    <w:p w:rsidR="00204C87" w:rsidRPr="00C12A3B" w:rsidRDefault="00204C87" w:rsidP="00204C87">
      <w:pPr>
        <w:pStyle w:val="c2"/>
        <w:spacing w:before="0" w:beforeAutospacing="0" w:after="0" w:afterAutospacing="0"/>
        <w:rPr>
          <w:b/>
          <w:sz w:val="22"/>
          <w:szCs w:val="22"/>
        </w:rPr>
      </w:pPr>
      <w:r w:rsidRPr="00C12A3B">
        <w:rPr>
          <w:b/>
          <w:sz w:val="22"/>
          <w:szCs w:val="22"/>
        </w:rPr>
        <w:t>Задание № 5.</w:t>
      </w:r>
      <w:r>
        <w:rPr>
          <w:b/>
          <w:sz w:val="22"/>
          <w:szCs w:val="22"/>
        </w:rPr>
        <w:t xml:space="preserve">  </w:t>
      </w:r>
      <w:r w:rsidRPr="00C12A3B">
        <w:rPr>
          <w:b/>
          <w:sz w:val="22"/>
          <w:szCs w:val="22"/>
        </w:rPr>
        <w:t>Работа с рисунком</w:t>
      </w:r>
    </w:p>
    <w:tbl>
      <w:tblPr>
        <w:tblStyle w:val="a3"/>
        <w:tblW w:w="11086" w:type="dxa"/>
        <w:tblInd w:w="-743" w:type="dxa"/>
        <w:tblLook w:val="04A0" w:firstRow="1" w:lastRow="0" w:firstColumn="1" w:lastColumn="0" w:noHBand="0" w:noVBand="1"/>
      </w:tblPr>
      <w:tblGrid>
        <w:gridCol w:w="11086"/>
      </w:tblGrid>
      <w:tr w:rsidR="00204C87" w:rsidRPr="00C12A3B" w:rsidTr="00204C87">
        <w:trPr>
          <w:trHeight w:val="2900"/>
        </w:trPr>
        <w:tc>
          <w:tcPr>
            <w:tcW w:w="11086" w:type="dxa"/>
          </w:tcPr>
          <w:p w:rsidR="00204C87" w:rsidRPr="00C12A3B" w:rsidRDefault="00204C87" w:rsidP="00204C87">
            <w:pPr>
              <w:pStyle w:val="c2"/>
              <w:ind w:left="1416"/>
              <w:rPr>
                <w:b/>
                <w:sz w:val="22"/>
                <w:szCs w:val="22"/>
              </w:rPr>
            </w:pPr>
            <w:r w:rsidRPr="00C12A3B">
              <w:rPr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03382BE9" wp14:editId="1CF946DD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0</wp:posOffset>
                  </wp:positionV>
                  <wp:extent cx="5619115" cy="2428875"/>
                  <wp:effectExtent l="0" t="0" r="635" b="9525"/>
                  <wp:wrapTight wrapText="bothSides">
                    <wp:wrapPolygon edited="0">
                      <wp:start x="0" y="0"/>
                      <wp:lineTo x="0" y="21515"/>
                      <wp:lineTo x="21529" y="21515"/>
                      <wp:lineTo x="21529" y="0"/>
                      <wp:lineTo x="0" y="0"/>
                    </wp:wrapPolygon>
                  </wp:wrapTight>
                  <wp:docPr id="4" name="Рисунок 4" descr="C:\Users\Любовь\Desktop\Дист. Олимпиада по экологии 2014-15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юбовь\Desktop\Дист. Олимпиада по экологии 2014-15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11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C87" w:rsidRPr="00C12A3B" w:rsidTr="00204C87">
        <w:trPr>
          <w:trHeight w:val="846"/>
        </w:trPr>
        <w:tc>
          <w:tcPr>
            <w:tcW w:w="11086" w:type="dxa"/>
          </w:tcPr>
          <w:p w:rsidR="00204C87" w:rsidRPr="00C12A3B" w:rsidRDefault="00204C87" w:rsidP="00204C87">
            <w:pPr>
              <w:pStyle w:val="c2"/>
              <w:spacing w:before="0" w:beforeAutospacing="0" w:after="0" w:afterAutospacing="0"/>
              <w:ind w:firstLine="709"/>
              <w:jc w:val="center"/>
              <w:rPr>
                <w:noProof/>
                <w:sz w:val="22"/>
                <w:szCs w:val="22"/>
              </w:rPr>
            </w:pPr>
            <w:r w:rsidRPr="00C12A3B">
              <w:rPr>
                <w:noProof/>
                <w:sz w:val="22"/>
                <w:szCs w:val="22"/>
              </w:rPr>
              <w:t>Посадку картофеля рекомендуется проводить при дневной теспературе воздуза не менее +15</w:t>
            </w:r>
            <w:r w:rsidRPr="00C12A3B">
              <w:rPr>
                <w:noProof/>
                <w:sz w:val="22"/>
                <w:szCs w:val="22"/>
                <w:vertAlign w:val="superscript"/>
              </w:rPr>
              <w:t xml:space="preserve">0 </w:t>
            </w:r>
            <w:r w:rsidRPr="00C12A3B">
              <w:rPr>
                <w:noProof/>
                <w:sz w:val="22"/>
                <w:szCs w:val="22"/>
              </w:rPr>
              <w:t>С. На графике показан прогноз дневной температуры воздуха с 1 по 21 апреля. Определите период, в течение которого можно будет проводить посадку картофеля, если прогноз окажется верным.</w:t>
            </w:r>
          </w:p>
        </w:tc>
      </w:tr>
    </w:tbl>
    <w:p w:rsidR="005D5A92" w:rsidRPr="00204C87" w:rsidRDefault="00204C87" w:rsidP="00204C8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</w:t>
      </w:r>
      <w:bookmarkStart w:id="0" w:name="_GoBack"/>
      <w:bookmarkEnd w:id="0"/>
    </w:p>
    <w:sectPr w:rsidR="005D5A92" w:rsidRPr="00204C87" w:rsidSect="00204C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C87"/>
    <w:rsid w:val="00204C87"/>
    <w:rsid w:val="005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00D2D-8371-48C6-952E-0688D335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C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20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04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2015-02-02T20:58:00Z</dcterms:created>
  <dcterms:modified xsi:type="dcterms:W3CDTF">2015-02-02T21:00:00Z</dcterms:modified>
</cp:coreProperties>
</file>